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F9" w:rsidRDefault="001140F9" w:rsidP="001140F9">
      <w:pPr>
        <w:shd w:val="clear" w:color="auto" w:fill="FFFFFF"/>
        <w:spacing w:line="240" w:lineRule="auto"/>
        <w:jc w:val="both"/>
        <w:outlineLvl w:val="0"/>
        <w:rPr>
          <w:rFonts w:ascii="Roboto Slab" w:eastAsia="Times New Roman" w:hAnsi="Roboto Slab" w:cs="Times New Roman"/>
          <w:b/>
          <w:bCs/>
          <w:color w:val="000000"/>
          <w:kern w:val="36"/>
          <w:sz w:val="36"/>
          <w:szCs w:val="36"/>
          <w:lang w:eastAsia="it-IT"/>
        </w:rPr>
      </w:pPr>
      <w:r>
        <w:rPr>
          <w:rFonts w:ascii="Roboto Slab" w:eastAsia="Times New Roman" w:hAnsi="Roboto Slab" w:cs="Times New Roman"/>
          <w:b/>
          <w:bCs/>
          <w:noProof/>
          <w:color w:val="000000"/>
          <w:kern w:val="36"/>
          <w:sz w:val="36"/>
          <w:szCs w:val="36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128905</wp:posOffset>
            </wp:positionV>
            <wp:extent cx="645160" cy="850900"/>
            <wp:effectExtent l="19050" t="0" r="254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 Slab" w:eastAsia="Times New Roman" w:hAnsi="Roboto Slab" w:cs="Times New Roman"/>
          <w:b/>
          <w:bCs/>
          <w:noProof/>
          <w:color w:val="000000"/>
          <w:kern w:val="36"/>
          <w:sz w:val="36"/>
          <w:szCs w:val="36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27305</wp:posOffset>
            </wp:positionV>
            <wp:extent cx="952500" cy="895350"/>
            <wp:effectExtent l="1905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 Slab" w:eastAsia="Times New Roman" w:hAnsi="Roboto Slab" w:cs="Times New Roman"/>
          <w:b/>
          <w:bCs/>
          <w:noProof/>
          <w:color w:val="000000"/>
          <w:kern w:val="36"/>
          <w:sz w:val="36"/>
          <w:szCs w:val="36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27305</wp:posOffset>
            </wp:positionV>
            <wp:extent cx="819150" cy="86995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 Slab" w:eastAsia="Times New Roman" w:hAnsi="Roboto Slab" w:cs="Times New Roman"/>
          <w:b/>
          <w:bCs/>
          <w:noProof/>
          <w:color w:val="000000"/>
          <w:kern w:val="36"/>
          <w:sz w:val="36"/>
          <w:szCs w:val="36"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71755</wp:posOffset>
            </wp:positionV>
            <wp:extent cx="819150" cy="8699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1140F9" w:rsidRPr="009E63EB" w:rsidTr="0072316A">
        <w:tc>
          <w:tcPr>
            <w:tcW w:w="2409" w:type="dxa"/>
            <w:shd w:val="clear" w:color="auto" w:fill="auto"/>
          </w:tcPr>
          <w:p w:rsidR="001140F9" w:rsidRPr="009E63EB" w:rsidRDefault="001140F9" w:rsidP="0072316A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 w:cs="Californian FB"/>
                <w:sz w:val="20"/>
                <w:szCs w:val="20"/>
              </w:rPr>
              <w:t>Comune di Bastiglia</w:t>
            </w:r>
          </w:p>
        </w:tc>
        <w:tc>
          <w:tcPr>
            <w:tcW w:w="2410" w:type="dxa"/>
            <w:shd w:val="clear" w:color="auto" w:fill="auto"/>
          </w:tcPr>
          <w:p w:rsidR="001140F9" w:rsidRPr="009E63EB" w:rsidRDefault="001140F9" w:rsidP="0072316A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Bomporto</w:t>
            </w:r>
          </w:p>
          <w:p w:rsidR="001140F9" w:rsidRPr="009E63EB" w:rsidRDefault="001140F9" w:rsidP="0072316A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140F9" w:rsidRPr="009E63EB" w:rsidRDefault="001140F9" w:rsidP="0072316A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Nonantola</w:t>
            </w:r>
          </w:p>
        </w:tc>
        <w:tc>
          <w:tcPr>
            <w:tcW w:w="2410" w:type="dxa"/>
            <w:shd w:val="clear" w:color="auto" w:fill="auto"/>
          </w:tcPr>
          <w:p w:rsidR="001140F9" w:rsidRPr="009E63EB" w:rsidRDefault="001140F9" w:rsidP="0072316A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Ravarino</w:t>
            </w:r>
          </w:p>
        </w:tc>
      </w:tr>
    </w:tbl>
    <w:p w:rsidR="005D7114" w:rsidRPr="005D7114" w:rsidRDefault="005D7114" w:rsidP="005D7114">
      <w:pPr>
        <w:shd w:val="clear" w:color="auto" w:fill="FFFFFF"/>
        <w:spacing w:line="240" w:lineRule="auto"/>
        <w:jc w:val="center"/>
        <w:outlineLvl w:val="0"/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</w:pPr>
      <w:r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 xml:space="preserve">NUOVA POSTAZIONE MOBILE </w:t>
      </w:r>
      <w:proofErr w:type="spellStart"/>
      <w:r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>D.A.E</w:t>
      </w:r>
      <w:proofErr w:type="spellEnd"/>
      <w:r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 xml:space="preserve"> . PER LA POLIZIA </w:t>
      </w:r>
      <w:r w:rsidRPr="005D7114"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 xml:space="preserve"> LOCALE DELL</w:t>
      </w:r>
      <w:r w:rsidRPr="005D7114">
        <w:rPr>
          <w:rFonts w:ascii="Roboto Slab" w:eastAsia="Times New Roman" w:hAnsi="Roboto Slab" w:cs="Times New Roman" w:hint="eastAsia"/>
          <w:b/>
          <w:bCs/>
          <w:color w:val="000000"/>
          <w:kern w:val="36"/>
          <w:sz w:val="30"/>
          <w:szCs w:val="30"/>
          <w:lang w:eastAsia="it-IT"/>
        </w:rPr>
        <w:t>’</w:t>
      </w:r>
      <w:r w:rsidRPr="005D7114"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>UNIONE DEI COMUNI DEL SORBAR</w:t>
      </w:r>
      <w:r>
        <w:rPr>
          <w:rFonts w:ascii="Roboto Slab" w:eastAsia="Times New Roman" w:hAnsi="Roboto Slab" w:cs="Times New Roman"/>
          <w:b/>
          <w:bCs/>
          <w:color w:val="000000"/>
          <w:kern w:val="36"/>
          <w:sz w:val="30"/>
          <w:szCs w:val="30"/>
          <w:lang w:eastAsia="it-IT"/>
        </w:rPr>
        <w:t>A</w:t>
      </w:r>
    </w:p>
    <w:p w:rsidR="005D7114" w:rsidRDefault="005D7114" w:rsidP="00EE3016">
      <w:pPr>
        <w:pStyle w:val="NormaleWeb"/>
        <w:shd w:val="clear" w:color="auto" w:fill="FFFFFF"/>
        <w:spacing w:before="0" w:after="0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EE3016" w:rsidRPr="005D7114" w:rsidRDefault="00200E4D" w:rsidP="005D7114">
      <w:pPr>
        <w:pStyle w:val="NormaleWeb"/>
        <w:shd w:val="clear" w:color="auto" w:fill="FFFFFF"/>
        <w:spacing w:before="0" w:after="0" w:line="360" w:lineRule="auto"/>
        <w:jc w:val="both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La Polizia Locale dell’U</w:t>
      </w:r>
      <w:r w:rsidR="00EE3016" w:rsidRPr="005D7114">
        <w:rPr>
          <w:color w:val="222222"/>
          <w:sz w:val="22"/>
          <w:szCs w:val="22"/>
        </w:rPr>
        <w:t xml:space="preserve">nione dei Comuni del Sorbara  da qualche giorno ha messo a disposizione delle 4 comunità </w:t>
      </w:r>
      <w:r w:rsidR="00EE3016" w:rsidRPr="005D7114">
        <w:rPr>
          <w:color w:val="19191A"/>
          <w:sz w:val="22"/>
          <w:szCs w:val="22"/>
          <w:shd w:val="clear" w:color="auto" w:fill="FFFFFF"/>
        </w:rPr>
        <w:t xml:space="preserve">una Jeep </w:t>
      </w:r>
      <w:proofErr w:type="spellStart"/>
      <w:r w:rsidR="00EE3016" w:rsidRPr="005D7114">
        <w:rPr>
          <w:color w:val="19191A"/>
          <w:sz w:val="22"/>
          <w:szCs w:val="22"/>
          <w:shd w:val="clear" w:color="auto" w:fill="FFFFFF"/>
        </w:rPr>
        <w:t>Renegade</w:t>
      </w:r>
      <w:proofErr w:type="spellEnd"/>
      <w:r w:rsidR="00EE3016" w:rsidRPr="005D7114">
        <w:rPr>
          <w:color w:val="19191A"/>
          <w:sz w:val="22"/>
          <w:szCs w:val="22"/>
          <w:shd w:val="clear" w:color="auto" w:fill="FFFFFF"/>
        </w:rPr>
        <w:t xml:space="preserve"> con postazione mobile </w:t>
      </w:r>
      <w:proofErr w:type="spellStart"/>
      <w:r w:rsidR="00EE3016" w:rsidRPr="005D7114">
        <w:rPr>
          <w:color w:val="19191A"/>
          <w:sz w:val="22"/>
          <w:szCs w:val="22"/>
          <w:shd w:val="clear" w:color="auto" w:fill="FFFFFF"/>
        </w:rPr>
        <w:t>D.A.E.</w:t>
      </w:r>
      <w:proofErr w:type="spellEnd"/>
      <w:r w:rsidR="00EE3016" w:rsidRPr="005D7114">
        <w:rPr>
          <w:color w:val="19191A"/>
          <w:sz w:val="22"/>
          <w:szCs w:val="22"/>
          <w:shd w:val="clear" w:color="auto" w:fill="FFFFFF"/>
        </w:rPr>
        <w:t xml:space="preserve"> (defibrillatore semiautomatico) per essere sempre più </w:t>
      </w:r>
      <w:r w:rsidR="00EE3016" w:rsidRPr="005D7114">
        <w:rPr>
          <w:color w:val="222222"/>
          <w:sz w:val="22"/>
          <w:szCs w:val="22"/>
        </w:rPr>
        <w:t>una forza di polizia di comu</w:t>
      </w:r>
      <w:r w:rsidR="005D7114">
        <w:rPr>
          <w:color w:val="222222"/>
          <w:sz w:val="22"/>
          <w:szCs w:val="22"/>
        </w:rPr>
        <w:t>nità al servizio dei cittadini</w:t>
      </w:r>
      <w:r w:rsidR="001D632C">
        <w:rPr>
          <w:color w:val="222222"/>
          <w:sz w:val="22"/>
          <w:szCs w:val="22"/>
        </w:rPr>
        <w:t xml:space="preserve"> e</w:t>
      </w:r>
      <w:r>
        <w:rPr>
          <w:color w:val="222222"/>
          <w:sz w:val="22"/>
          <w:szCs w:val="22"/>
        </w:rPr>
        <w:t xml:space="preserve"> </w:t>
      </w:r>
      <w:r w:rsidR="00EE3016" w:rsidRPr="005D7114">
        <w:rPr>
          <w:color w:val="222222"/>
          <w:sz w:val="22"/>
          <w:szCs w:val="22"/>
        </w:rPr>
        <w:t>garantire un intervento rapido nelle situazioni di emergenza.</w:t>
      </w:r>
    </w:p>
    <w:p w:rsidR="006E2AAB" w:rsidRPr="0008465C" w:rsidRDefault="00EE3016" w:rsidP="0008465C">
      <w:pPr>
        <w:pStyle w:val="NormaleWeb"/>
        <w:shd w:val="clear" w:color="auto" w:fill="FAFAFA"/>
        <w:spacing w:before="0" w:beforeAutospacing="0" w:after="0" w:afterAutospacing="0" w:line="360" w:lineRule="auto"/>
        <w:jc w:val="both"/>
        <w:textAlignment w:val="baseline"/>
        <w:rPr>
          <w:color w:val="19191A"/>
          <w:sz w:val="22"/>
          <w:szCs w:val="22"/>
          <w:shd w:val="clear" w:color="auto" w:fill="FFFFFF"/>
        </w:rPr>
      </w:pPr>
      <w:r w:rsidRPr="005D7114">
        <w:rPr>
          <w:color w:val="222222"/>
          <w:sz w:val="22"/>
          <w:szCs w:val="22"/>
        </w:rPr>
        <w:t>In caso di emergenza medica,</w:t>
      </w:r>
      <w:r w:rsidR="005D7114">
        <w:rPr>
          <w:color w:val="222222"/>
          <w:sz w:val="22"/>
          <w:szCs w:val="22"/>
        </w:rPr>
        <w:t xml:space="preserve"> infatti,</w:t>
      </w:r>
      <w:r w:rsidRPr="005D7114">
        <w:rPr>
          <w:color w:val="222222"/>
          <w:sz w:val="22"/>
          <w:szCs w:val="22"/>
        </w:rPr>
        <w:t xml:space="preserve"> </w:t>
      </w:r>
      <w:r w:rsidRPr="005D7114">
        <w:rPr>
          <w:color w:val="19191A"/>
          <w:sz w:val="22"/>
          <w:szCs w:val="22"/>
          <w:shd w:val="clear" w:color="auto" w:fill="FFFFFF"/>
        </w:rPr>
        <w:t xml:space="preserve">tale strumentazione consentirà alla pattuglia, </w:t>
      </w:r>
      <w:r w:rsidR="00200E4D">
        <w:rPr>
          <w:color w:val="19191A"/>
          <w:sz w:val="22"/>
          <w:szCs w:val="22"/>
          <w:shd w:val="clear" w:color="auto" w:fill="FFFFFF"/>
        </w:rPr>
        <w:t xml:space="preserve">se </w:t>
      </w:r>
      <w:r w:rsidRPr="005D7114">
        <w:rPr>
          <w:color w:val="19191A"/>
          <w:sz w:val="22"/>
          <w:szCs w:val="22"/>
          <w:shd w:val="clear" w:color="auto" w:fill="FFFFFF"/>
        </w:rPr>
        <w:t xml:space="preserve">più vicina al luogo </w:t>
      </w:r>
      <w:r w:rsidR="00200E4D">
        <w:rPr>
          <w:color w:val="19191A"/>
          <w:sz w:val="22"/>
          <w:szCs w:val="22"/>
          <w:shd w:val="clear" w:color="auto" w:fill="FFFFFF"/>
        </w:rPr>
        <w:t xml:space="preserve">del </w:t>
      </w:r>
      <w:r w:rsidRPr="005D7114">
        <w:rPr>
          <w:color w:val="19191A"/>
          <w:sz w:val="22"/>
          <w:szCs w:val="22"/>
          <w:shd w:val="clear" w:color="auto" w:fill="FFFFFF"/>
        </w:rPr>
        <w:t xml:space="preserve">sospetto arresto cardiaco, di poter mettere in atto tutte le operazioni di primo soccorso, in attesa dell’arrivo dell’ambulanza, guadagnando minuti preziosi per la salvaguardia delle vite umane. </w:t>
      </w:r>
    </w:p>
    <w:p w:rsidR="005D7114" w:rsidRPr="00200E4D" w:rsidRDefault="006E2AAB" w:rsidP="00200E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9191A"/>
          <w:lang w:eastAsia="it-IT"/>
        </w:rPr>
      </w:pPr>
      <w:r w:rsidRPr="005D7114">
        <w:rPr>
          <w:rFonts w:ascii="Times New Roman" w:eastAsia="Times New Roman" w:hAnsi="Times New Roman" w:cs="Times New Roman"/>
          <w:color w:val="19191A"/>
          <w:lang w:eastAsia="it-IT"/>
        </w:rPr>
        <w:t xml:space="preserve"> “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La presenza del defibrillatore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, donatoci d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all’associazione “G</w:t>
      </w:r>
      <w:r w:rsidR="00B96C35">
        <w:rPr>
          <w:rFonts w:ascii="Times New Roman" w:eastAsia="Times New Roman" w:hAnsi="Times New Roman" w:cs="Times New Roman"/>
          <w:i/>
          <w:color w:val="19191A"/>
          <w:lang w:eastAsia="it-IT"/>
        </w:rPr>
        <w:t>li Amici del C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uore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” di M</w:t>
      </w:r>
      <w:r w:rsidR="001D632C">
        <w:rPr>
          <w:rFonts w:ascii="Times New Roman" w:eastAsia="Times New Roman" w:hAnsi="Times New Roman" w:cs="Times New Roman"/>
          <w:i/>
          <w:color w:val="19191A"/>
          <w:lang w:eastAsia="it-IT"/>
        </w:rPr>
        <w:t>odena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</w:t>
      </w:r>
      <w:r w:rsidR="001D632C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e sistemato 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a bordo d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i uno dei nostri veicoli di ser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viz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i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o</w:t>
      </w:r>
      <w:r w:rsidR="001D632C">
        <w:rPr>
          <w:rFonts w:ascii="Times New Roman" w:eastAsia="Times New Roman" w:hAnsi="Times New Roman" w:cs="Times New Roman"/>
          <w:i/>
          <w:color w:val="19191A"/>
          <w:lang w:eastAsia="it-IT"/>
        </w:rPr>
        <w:t>,</w:t>
      </w:r>
      <w:r w:rsidR="00EE3016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è cruciale i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n situazioni di emergenza medica, specialmente quando ogni secondo conta, come nel ca</w:t>
      </w:r>
      <w:r w:rsid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so di sospetti arresti cardiaci. 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Gli ufficiali ed  agenti del Servizio hanno tutti concluso positivamente la for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mazi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one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BLSD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nel mese di Dicembre e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pertanto sono pronti ad interve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nire con competenza per fo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r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nire assi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s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tenza immediata in caso di arresto cardiaco. </w:t>
      </w:r>
    </w:p>
    <w:p w:rsidR="005D7114" w:rsidRPr="00200E4D" w:rsidRDefault="005D7114" w:rsidP="00200E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9191A"/>
          <w:lang w:eastAsia="it-IT"/>
        </w:rPr>
      </w:pP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Si tratta di un importante servizio che intendiamo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offrire alle nostre 4 comunità. </w:t>
      </w:r>
      <w:r w:rsidR="00200E4D">
        <w:rPr>
          <w:rFonts w:ascii="Times New Roman" w:eastAsia="Times New Roman" w:hAnsi="Times New Roman" w:cs="Times New Roman"/>
          <w:color w:val="19191A"/>
          <w:lang w:eastAsia="it-IT"/>
        </w:rPr>
        <w:t>-</w:t>
      </w:r>
      <w:r w:rsidRPr="005D7114">
        <w:rPr>
          <w:rFonts w:ascii="Times New Roman" w:eastAsia="Times New Roman" w:hAnsi="Times New Roman" w:cs="Times New Roman"/>
          <w:color w:val="19191A"/>
          <w:lang w:eastAsia="it-IT"/>
        </w:rPr>
        <w:t xml:space="preserve"> riferisce il Comandante Di </w:t>
      </w:r>
      <w:proofErr w:type="spellStart"/>
      <w:r w:rsidRPr="005D7114">
        <w:rPr>
          <w:rFonts w:ascii="Times New Roman" w:eastAsia="Times New Roman" w:hAnsi="Times New Roman" w:cs="Times New Roman"/>
          <w:color w:val="19191A"/>
          <w:lang w:eastAsia="it-IT"/>
        </w:rPr>
        <w:t>N</w:t>
      </w:r>
      <w:r w:rsidR="00200E4D">
        <w:rPr>
          <w:rFonts w:ascii="Times New Roman" w:eastAsia="Times New Roman" w:hAnsi="Times New Roman" w:cs="Times New Roman"/>
          <w:color w:val="19191A"/>
          <w:lang w:eastAsia="it-IT"/>
        </w:rPr>
        <w:t>iquili</w:t>
      </w:r>
      <w:proofErr w:type="spellEnd"/>
      <w:r w:rsidR="00357D6B">
        <w:rPr>
          <w:rFonts w:ascii="Times New Roman" w:eastAsia="Times New Roman" w:hAnsi="Times New Roman" w:cs="Times New Roman"/>
          <w:color w:val="19191A"/>
          <w:lang w:eastAsia="it-IT"/>
        </w:rPr>
        <w:t xml:space="preserve"> </w:t>
      </w:r>
      <w:r w:rsidR="00200E4D">
        <w:rPr>
          <w:rFonts w:ascii="Times New Roman" w:eastAsia="Times New Roman" w:hAnsi="Times New Roman" w:cs="Times New Roman"/>
          <w:color w:val="19191A"/>
          <w:lang w:eastAsia="it-IT"/>
        </w:rPr>
        <w:t xml:space="preserve">- </w:t>
      </w:r>
      <w:r w:rsidR="00357D6B">
        <w:rPr>
          <w:rFonts w:ascii="Times New Roman" w:eastAsia="Times New Roman" w:hAnsi="Times New Roman" w:cs="Times New Roman"/>
          <w:i/>
          <w:color w:val="19191A"/>
          <w:lang w:eastAsia="it-IT"/>
        </w:rPr>
        <w:t>T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ale postazione mobile </w:t>
      </w: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si va ad aggiungere a quelle fisse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,</w:t>
      </w: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già pres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enti sui 4 territori, consentendo così</w:t>
      </w: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di avere negli orari di apertura del  Servizio un defibrillatore mobile con relativo personale formato pronto per raggiungere il luogo d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ell’emergenza, guadagnando</w:t>
      </w: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minuti preziosi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in termini di salvaguardia </w:t>
      </w:r>
      <w:r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di vite umane. </w:t>
      </w:r>
    </w:p>
    <w:p w:rsidR="0072316A" w:rsidRPr="00200E4D" w:rsidRDefault="0008465C" w:rsidP="005D711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9191A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color w:val="19191A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1122045</wp:posOffset>
            </wp:positionV>
            <wp:extent cx="2070100" cy="1631950"/>
            <wp:effectExtent l="1905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Colgo l’occasione per ringraziare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nuovamente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l’a</w:t>
      </w:r>
      <w:r w:rsidR="000050B3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ssociazione 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“</w:t>
      </w:r>
      <w:r w:rsidR="00B96C35">
        <w:rPr>
          <w:rFonts w:ascii="Times New Roman" w:eastAsia="Times New Roman" w:hAnsi="Times New Roman" w:cs="Times New Roman"/>
          <w:i/>
          <w:color w:val="19191A"/>
          <w:lang w:eastAsia="it-IT"/>
        </w:rPr>
        <w:t>Gli Amici del C</w:t>
      </w:r>
      <w:r w:rsidR="000050B3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uore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”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di Modena </w:t>
      </w:r>
      <w:r w:rsidR="000050B3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per la formazione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ricevuta </w:t>
      </w:r>
      <w:r w:rsidR="000050B3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e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per 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il defibrillatore donato. Rivolgo poi i miei ringraziamenti 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a tutti </w:t>
      </w:r>
      <w:r w:rsidR="000050B3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 gli Operatori di Polizia del Servizio per 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la sensibilità che hanno dimos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trato verso questa tematica e per l’impegno che profonderanno verso questo 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 xml:space="preserve">nuovo ed importante 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compito</w:t>
      </w:r>
      <w:r w:rsidR="005D7114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!</w:t>
      </w:r>
      <w:r w:rsidR="00200E4D" w:rsidRPr="00200E4D">
        <w:rPr>
          <w:rFonts w:ascii="Times New Roman" w:eastAsia="Times New Roman" w:hAnsi="Times New Roman" w:cs="Times New Roman"/>
          <w:i/>
          <w:color w:val="19191A"/>
          <w:lang w:eastAsia="it-IT"/>
        </w:rPr>
        <w:t>”</w:t>
      </w:r>
      <w:r w:rsidR="005D7114" w:rsidRPr="005D7114">
        <w:rPr>
          <w:rFonts w:ascii="Times New Roman" w:eastAsia="Times New Roman" w:hAnsi="Times New Roman" w:cs="Times New Roman"/>
          <w:color w:val="19191A"/>
          <w:lang w:eastAsia="it-IT"/>
        </w:rPr>
        <w:t xml:space="preserve"> </w:t>
      </w:r>
    </w:p>
    <w:p w:rsidR="00BD04D6" w:rsidRPr="005D7114" w:rsidRDefault="00BD04D6" w:rsidP="005D7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D711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BD04D6" w:rsidRPr="005D7114" w:rsidRDefault="00BD04D6" w:rsidP="005D7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D711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8F4D94" w:rsidRPr="005D7114" w:rsidRDefault="008F4D94" w:rsidP="005D711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F4D94" w:rsidRPr="005D7114" w:rsidSect="008F4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D04D6"/>
    <w:rsid w:val="000050B3"/>
    <w:rsid w:val="0008465C"/>
    <w:rsid w:val="000E2D25"/>
    <w:rsid w:val="001140F9"/>
    <w:rsid w:val="001972A8"/>
    <w:rsid w:val="001B1E2C"/>
    <w:rsid w:val="001B7846"/>
    <w:rsid w:val="001D632C"/>
    <w:rsid w:val="00200E4D"/>
    <w:rsid w:val="00230A7C"/>
    <w:rsid w:val="0023338E"/>
    <w:rsid w:val="00357D6B"/>
    <w:rsid w:val="00366DD5"/>
    <w:rsid w:val="005D7114"/>
    <w:rsid w:val="006125FF"/>
    <w:rsid w:val="00644D78"/>
    <w:rsid w:val="00652029"/>
    <w:rsid w:val="006D38AC"/>
    <w:rsid w:val="006E2AAB"/>
    <w:rsid w:val="00717FBE"/>
    <w:rsid w:val="0072316A"/>
    <w:rsid w:val="00727DBE"/>
    <w:rsid w:val="00731181"/>
    <w:rsid w:val="00755A5A"/>
    <w:rsid w:val="00852F84"/>
    <w:rsid w:val="008F20BF"/>
    <w:rsid w:val="008F4D94"/>
    <w:rsid w:val="00945FD7"/>
    <w:rsid w:val="00B40B0D"/>
    <w:rsid w:val="00B96C35"/>
    <w:rsid w:val="00BD04D6"/>
    <w:rsid w:val="00BF57B2"/>
    <w:rsid w:val="00D0683A"/>
    <w:rsid w:val="00D424A1"/>
    <w:rsid w:val="00D74F44"/>
    <w:rsid w:val="00DC0D4F"/>
    <w:rsid w:val="00DE59B9"/>
    <w:rsid w:val="00E07293"/>
    <w:rsid w:val="00E845C1"/>
    <w:rsid w:val="00EA5BA3"/>
    <w:rsid w:val="00EE3016"/>
    <w:rsid w:val="00F40CA5"/>
    <w:rsid w:val="00FE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D94"/>
  </w:style>
  <w:style w:type="paragraph" w:styleId="Titolo1">
    <w:name w:val="heading 1"/>
    <w:basedOn w:val="Normale"/>
    <w:link w:val="Titolo1Carattere"/>
    <w:uiPriority w:val="9"/>
    <w:qFormat/>
    <w:rsid w:val="00BD0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D0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3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4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04D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D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04D6"/>
    <w:rPr>
      <w:b/>
      <w:bCs/>
    </w:rPr>
  </w:style>
  <w:style w:type="paragraph" w:customStyle="1" w:styleId="Contenutotabella">
    <w:name w:val="Contenuto tabella"/>
    <w:basedOn w:val="Normale"/>
    <w:rsid w:val="001140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2316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3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87">
          <w:marLeft w:val="-140"/>
          <w:marRight w:val="-140"/>
          <w:marTop w:val="52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luca.diniquili</dc:creator>
  <cp:lastModifiedBy>luca.beltrami</cp:lastModifiedBy>
  <cp:revision>25</cp:revision>
  <cp:lastPrinted>2023-12-13T10:34:00Z</cp:lastPrinted>
  <dcterms:created xsi:type="dcterms:W3CDTF">2023-09-13T09:26:00Z</dcterms:created>
  <dcterms:modified xsi:type="dcterms:W3CDTF">2024-06-04T07:31:00Z</dcterms:modified>
</cp:coreProperties>
</file>